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5B9E" w14:textId="77777777" w:rsidR="00627490" w:rsidRDefault="00627490" w:rsidP="007F6066">
      <w:pPr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</w:p>
    <w:p w14:paraId="4F19E997" w14:textId="4D661731" w:rsidR="003B110D" w:rsidRDefault="0010654B" w:rsidP="0010654B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5.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SINIF DİN KÜLTÜRÜ VE AHLAK BİLGİSİ DERSİ 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br/>
      </w:r>
      <w:bookmarkStart w:id="0" w:name="_Hlk153439179"/>
      <w:r w:rsidR="009958C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2. SINAV </w:t>
      </w:r>
      <w:bookmarkEnd w:id="0"/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KONU SORU DAĞILIM TABLOSU</w:t>
      </w:r>
    </w:p>
    <w:p w14:paraId="13909647" w14:textId="77777777" w:rsidR="0010654B" w:rsidRDefault="0010654B" w:rsidP="0010654B">
      <w:pPr>
        <w:spacing w:after="0" w:line="276" w:lineRule="auto"/>
        <w:jc w:val="center"/>
        <w:rPr>
          <w:rFonts w:asciiTheme="majorBidi" w:hAnsiTheme="majorBidi" w:cstheme="majorBid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562"/>
      </w:tblGrid>
      <w:tr w:rsidR="003B110D" w14:paraId="1B93F8FD" w14:textId="77777777" w:rsidTr="00600097">
        <w:trPr>
          <w:cantSplit/>
          <w:trHeight w:val="874"/>
        </w:trPr>
        <w:tc>
          <w:tcPr>
            <w:tcW w:w="704" w:type="dxa"/>
            <w:textDirection w:val="btLr"/>
            <w:vAlign w:val="center"/>
          </w:tcPr>
          <w:p w14:paraId="1DDD4B21" w14:textId="6E21C75D" w:rsidR="003B110D" w:rsidRPr="00600097" w:rsidRDefault="003B110D" w:rsidP="0010654B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0097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TEMA</w:t>
            </w:r>
          </w:p>
        </w:tc>
        <w:tc>
          <w:tcPr>
            <w:tcW w:w="7796" w:type="dxa"/>
            <w:vAlign w:val="center"/>
          </w:tcPr>
          <w:p w14:paraId="4D97EE47" w14:textId="41425582" w:rsidR="003B110D" w:rsidRDefault="003B110D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B110D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</w:tc>
        <w:tc>
          <w:tcPr>
            <w:tcW w:w="562" w:type="dxa"/>
            <w:textDirection w:val="btLr"/>
            <w:vAlign w:val="center"/>
          </w:tcPr>
          <w:p w14:paraId="589D09F6" w14:textId="7386AFAB" w:rsidR="003B110D" w:rsidRDefault="000F7339" w:rsidP="0010654B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Soru Sayısı</w:t>
            </w:r>
          </w:p>
        </w:tc>
      </w:tr>
      <w:tr w:rsidR="00455CAA" w14:paraId="2ABA5C2D" w14:textId="77777777" w:rsidTr="0010654B">
        <w:tc>
          <w:tcPr>
            <w:tcW w:w="704" w:type="dxa"/>
            <w:vMerge w:val="restart"/>
            <w:textDirection w:val="btLr"/>
            <w:vAlign w:val="center"/>
          </w:tcPr>
          <w:p w14:paraId="16C3B47D" w14:textId="0C854F35" w:rsidR="00455CAA" w:rsidRDefault="00455CAA" w:rsidP="0010654B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B110D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ALLAH İNANCI</w:t>
            </w:r>
          </w:p>
        </w:tc>
        <w:tc>
          <w:tcPr>
            <w:tcW w:w="7796" w:type="dxa"/>
            <w:vAlign w:val="center"/>
          </w:tcPr>
          <w:p w14:paraId="6CEFEA30" w14:textId="5F728642" w:rsidR="00455CAA" w:rsidRDefault="00455CAA" w:rsidP="0010654B">
            <w:pPr>
              <w:spacing w:line="276" w:lineRule="auto"/>
              <w:rPr>
                <w:rFonts w:asciiTheme="majorBidi" w:hAnsiTheme="majorBidi" w:cstheme="majorBidi"/>
              </w:rPr>
            </w:pPr>
            <w:r w:rsidRPr="003B110D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5.1.1. Evrendeki mükemmel düzen ile Allah’ın (c.c.) varlığı ve birliği arasında ilişki kurar.*</w:t>
            </w:r>
          </w:p>
        </w:tc>
        <w:tc>
          <w:tcPr>
            <w:tcW w:w="562" w:type="dxa"/>
            <w:vAlign w:val="center"/>
          </w:tcPr>
          <w:p w14:paraId="4AF817EA" w14:textId="29F8DAF4" w:rsidR="00455CAA" w:rsidRPr="002343F9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43F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455CAA" w14:paraId="2B5C57D2" w14:textId="77777777" w:rsidTr="0010654B">
        <w:tc>
          <w:tcPr>
            <w:tcW w:w="704" w:type="dxa"/>
            <w:vMerge/>
            <w:vAlign w:val="center"/>
          </w:tcPr>
          <w:p w14:paraId="4A6F00F7" w14:textId="77777777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1F84DCAC" w14:textId="6337F961" w:rsidR="00455CAA" w:rsidRDefault="00455CAA" w:rsidP="0010654B">
            <w:pPr>
              <w:spacing w:line="276" w:lineRule="auto"/>
              <w:rPr>
                <w:rFonts w:asciiTheme="majorBidi" w:hAnsiTheme="majorBidi" w:cstheme="majorBidi"/>
              </w:rPr>
            </w:pPr>
            <w:r w:rsidRPr="003B110D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5.1.2. Allah’ın (c.c.) her şeyin yaratıcısı olduğunu fark eder.</w:t>
            </w:r>
          </w:p>
        </w:tc>
        <w:tc>
          <w:tcPr>
            <w:tcW w:w="562" w:type="dxa"/>
            <w:vAlign w:val="center"/>
          </w:tcPr>
          <w:p w14:paraId="47127D43" w14:textId="4AF499A2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455CAA" w14:paraId="63B449A6" w14:textId="77777777" w:rsidTr="0010654B">
        <w:tc>
          <w:tcPr>
            <w:tcW w:w="704" w:type="dxa"/>
            <w:vMerge/>
            <w:vAlign w:val="center"/>
          </w:tcPr>
          <w:p w14:paraId="10A1DD06" w14:textId="77777777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2CA8D877" w14:textId="49BFF116" w:rsidR="00455CAA" w:rsidRDefault="00455CAA" w:rsidP="0010654B">
            <w:pPr>
              <w:spacing w:line="276" w:lineRule="auto"/>
              <w:rPr>
                <w:rFonts w:asciiTheme="majorBidi" w:hAnsiTheme="majorBidi" w:cstheme="majorBidi"/>
              </w:rPr>
            </w:pPr>
            <w:r w:rsidRPr="003B110D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5.1.3. Allah’ın (c.c.) Rahmân ve Rahîm isimlerinin yansımalarına örnekler verir.</w:t>
            </w:r>
          </w:p>
        </w:tc>
        <w:tc>
          <w:tcPr>
            <w:tcW w:w="562" w:type="dxa"/>
            <w:vAlign w:val="center"/>
          </w:tcPr>
          <w:p w14:paraId="64852A4A" w14:textId="24B6B146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455CAA" w14:paraId="7EBB95CB" w14:textId="77777777" w:rsidTr="0010654B">
        <w:tc>
          <w:tcPr>
            <w:tcW w:w="704" w:type="dxa"/>
            <w:vMerge/>
            <w:vAlign w:val="center"/>
          </w:tcPr>
          <w:p w14:paraId="167A4D4F" w14:textId="77777777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6CF487AB" w14:textId="56F7141C" w:rsidR="00455CAA" w:rsidRDefault="00455CAA" w:rsidP="0010654B">
            <w:pPr>
              <w:spacing w:line="276" w:lineRule="auto"/>
              <w:rPr>
                <w:rFonts w:asciiTheme="majorBidi" w:hAnsiTheme="majorBidi" w:cstheme="majorBidi"/>
              </w:rPr>
            </w:pPr>
            <w:r w:rsidRPr="003B110D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5.1.4. Allah’ın (c.c.) her şeyi işittiğinin, bildiğinin, gördüğünün ve her şeye gücünün yettiğinin farkında olur.*</w:t>
            </w:r>
          </w:p>
        </w:tc>
        <w:tc>
          <w:tcPr>
            <w:tcW w:w="562" w:type="dxa"/>
            <w:vAlign w:val="center"/>
          </w:tcPr>
          <w:p w14:paraId="7C059F42" w14:textId="0FBB809B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455CAA" w14:paraId="545DB99C" w14:textId="77777777" w:rsidTr="0010654B">
        <w:tc>
          <w:tcPr>
            <w:tcW w:w="704" w:type="dxa"/>
            <w:vMerge/>
            <w:vAlign w:val="center"/>
          </w:tcPr>
          <w:p w14:paraId="7D6E7F75" w14:textId="77777777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131CAF4E" w14:textId="1E0A936E" w:rsidR="00455CAA" w:rsidRDefault="00455CAA" w:rsidP="0010654B">
            <w:pPr>
              <w:spacing w:line="276" w:lineRule="auto"/>
              <w:rPr>
                <w:rFonts w:asciiTheme="majorBidi" w:hAnsiTheme="majorBidi" w:cstheme="majorBidi"/>
              </w:rPr>
            </w:pPr>
            <w:r w:rsidRPr="003B110D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5.1.5. Allah’a (c.c.) imanın, insan davranışlarına etkisini fark eder.*</w:t>
            </w:r>
          </w:p>
        </w:tc>
        <w:tc>
          <w:tcPr>
            <w:tcW w:w="562" w:type="dxa"/>
            <w:vAlign w:val="center"/>
          </w:tcPr>
          <w:p w14:paraId="4E7E0A4B" w14:textId="27417A4D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455CAA" w14:paraId="2276273E" w14:textId="77777777" w:rsidTr="00455CAA">
        <w:trPr>
          <w:trHeight w:val="90"/>
        </w:trPr>
        <w:tc>
          <w:tcPr>
            <w:tcW w:w="704" w:type="dxa"/>
            <w:vMerge/>
            <w:vAlign w:val="center"/>
          </w:tcPr>
          <w:p w14:paraId="2AA671C3" w14:textId="77777777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4E670262" w14:textId="1BA2DC9A" w:rsidR="00455CAA" w:rsidRDefault="00455CAA" w:rsidP="0010654B">
            <w:pPr>
              <w:spacing w:line="276" w:lineRule="auto"/>
              <w:rPr>
                <w:rFonts w:asciiTheme="majorBidi" w:hAnsiTheme="majorBidi" w:cstheme="majorBidi"/>
              </w:rPr>
            </w:pPr>
            <w:r w:rsidRPr="003B110D"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5.1.6. Duanın anlamını ve önemini örneklerle açıklar.</w:t>
            </w:r>
          </w:p>
        </w:tc>
        <w:tc>
          <w:tcPr>
            <w:tcW w:w="562" w:type="dxa"/>
            <w:vAlign w:val="center"/>
          </w:tcPr>
          <w:p w14:paraId="60D33A73" w14:textId="1D4F3970" w:rsidR="00455CAA" w:rsidRPr="002343F9" w:rsidRDefault="00600097" w:rsidP="001065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43F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455CAA" w14:paraId="55A7FF14" w14:textId="77777777" w:rsidTr="0010654B">
        <w:trPr>
          <w:trHeight w:val="88"/>
        </w:trPr>
        <w:tc>
          <w:tcPr>
            <w:tcW w:w="704" w:type="dxa"/>
            <w:vMerge/>
            <w:vAlign w:val="center"/>
          </w:tcPr>
          <w:p w14:paraId="1922CA53" w14:textId="77777777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66B8A28C" w14:textId="10D59472" w:rsidR="00455CAA" w:rsidRPr="003B110D" w:rsidRDefault="00455CAA" w:rsidP="0010654B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t>5.1.7. Hz. İbrahim’in (a.s.) tevhide davetini özetler</w:t>
            </w:r>
          </w:p>
        </w:tc>
        <w:tc>
          <w:tcPr>
            <w:tcW w:w="562" w:type="dxa"/>
            <w:vAlign w:val="center"/>
          </w:tcPr>
          <w:p w14:paraId="5440D13D" w14:textId="035B354A" w:rsidR="00455CAA" w:rsidRPr="002343F9" w:rsidRDefault="00600097" w:rsidP="001065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43F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455CAA" w14:paraId="6E59A096" w14:textId="77777777" w:rsidTr="0010654B">
        <w:trPr>
          <w:trHeight w:val="88"/>
        </w:trPr>
        <w:tc>
          <w:tcPr>
            <w:tcW w:w="704" w:type="dxa"/>
            <w:vMerge/>
            <w:vAlign w:val="center"/>
          </w:tcPr>
          <w:p w14:paraId="28F18E04" w14:textId="77777777" w:rsidR="00455CAA" w:rsidRDefault="00455CAA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55E1EA92" w14:textId="6AA4B137" w:rsidR="00455CAA" w:rsidRPr="003B110D" w:rsidRDefault="00455CAA" w:rsidP="0010654B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t>5. 1. 8. İhlâs suresini okur, anlamını söyler</w:t>
            </w:r>
          </w:p>
        </w:tc>
        <w:tc>
          <w:tcPr>
            <w:tcW w:w="562" w:type="dxa"/>
            <w:vAlign w:val="center"/>
          </w:tcPr>
          <w:p w14:paraId="56F0C8F1" w14:textId="5D1802D1" w:rsidR="00455CAA" w:rsidRPr="002343F9" w:rsidRDefault="00600097" w:rsidP="0010654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43F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7F6066" w14:paraId="27B5569B" w14:textId="77777777" w:rsidTr="007F6066">
        <w:trPr>
          <w:trHeight w:val="423"/>
        </w:trPr>
        <w:tc>
          <w:tcPr>
            <w:tcW w:w="704" w:type="dxa"/>
            <w:vMerge w:val="restart"/>
            <w:textDirection w:val="btLr"/>
            <w:vAlign w:val="center"/>
          </w:tcPr>
          <w:p w14:paraId="66F03C3C" w14:textId="49BFF7EA" w:rsidR="007F6066" w:rsidRDefault="007F6066" w:rsidP="007F6066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7F6066">
              <w:rPr>
                <w:rFonts w:asciiTheme="majorBidi" w:hAnsiTheme="majorBidi" w:cstheme="majorBidi"/>
                <w:b/>
                <w:bCs/>
              </w:rPr>
              <w:t>RAMAZAN VE ORUÇ</w:t>
            </w:r>
          </w:p>
        </w:tc>
        <w:tc>
          <w:tcPr>
            <w:tcW w:w="7796" w:type="dxa"/>
            <w:vAlign w:val="center"/>
          </w:tcPr>
          <w:p w14:paraId="2943C355" w14:textId="498B0287" w:rsidR="007F6066" w:rsidRPr="00F93F01" w:rsidRDefault="007F6066" w:rsidP="0010654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t>5.2.1. Ramazan ayı ve orucun önemini fark eder. *</w:t>
            </w:r>
          </w:p>
        </w:tc>
        <w:tc>
          <w:tcPr>
            <w:tcW w:w="562" w:type="dxa"/>
            <w:vAlign w:val="center"/>
          </w:tcPr>
          <w:p w14:paraId="27A95F2F" w14:textId="7D30E8D5" w:rsidR="007F6066" w:rsidRPr="00F93F01" w:rsidRDefault="00600097" w:rsidP="0010654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</w:tr>
      <w:tr w:rsidR="007F6066" w14:paraId="3F5AD9F7" w14:textId="77777777" w:rsidTr="007F6066">
        <w:trPr>
          <w:trHeight w:val="415"/>
        </w:trPr>
        <w:tc>
          <w:tcPr>
            <w:tcW w:w="704" w:type="dxa"/>
            <w:vMerge/>
            <w:vAlign w:val="center"/>
          </w:tcPr>
          <w:p w14:paraId="7858F954" w14:textId="77777777" w:rsidR="007F6066" w:rsidRDefault="007F6066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08620A86" w14:textId="2735CDBE" w:rsidR="007F6066" w:rsidRDefault="007F6066" w:rsidP="0010654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t>5.2.2. Ramazan ayı ve oruçla ilgili kavramları örneklerle açıklar.*</w:t>
            </w:r>
          </w:p>
        </w:tc>
        <w:tc>
          <w:tcPr>
            <w:tcW w:w="562" w:type="dxa"/>
            <w:vAlign w:val="center"/>
          </w:tcPr>
          <w:p w14:paraId="343A65A9" w14:textId="58613C92" w:rsidR="007F6066" w:rsidRDefault="00600097" w:rsidP="0010654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  <w:t>2</w:t>
            </w:r>
          </w:p>
        </w:tc>
      </w:tr>
      <w:tr w:rsidR="007F6066" w14:paraId="749DEDA6" w14:textId="77777777" w:rsidTr="007F6066">
        <w:trPr>
          <w:trHeight w:val="408"/>
        </w:trPr>
        <w:tc>
          <w:tcPr>
            <w:tcW w:w="704" w:type="dxa"/>
            <w:vMerge/>
            <w:vAlign w:val="center"/>
          </w:tcPr>
          <w:p w14:paraId="1B689CD8" w14:textId="77777777" w:rsidR="007F6066" w:rsidRDefault="007F6066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1755C238" w14:textId="6E7196E1" w:rsidR="007F6066" w:rsidRDefault="007F6066" w:rsidP="0010654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t>5.2.3. Kültürümüzde Ramazan ve oruçla ilgili gelenekleri tanır.</w:t>
            </w:r>
          </w:p>
        </w:tc>
        <w:tc>
          <w:tcPr>
            <w:tcW w:w="562" w:type="dxa"/>
            <w:vAlign w:val="center"/>
          </w:tcPr>
          <w:p w14:paraId="50089737" w14:textId="3741A2D3" w:rsidR="007F6066" w:rsidRDefault="00600097" w:rsidP="0010654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</w:tr>
      <w:tr w:rsidR="007F6066" w14:paraId="7A266792" w14:textId="77777777" w:rsidTr="0010654B">
        <w:trPr>
          <w:trHeight w:val="528"/>
        </w:trPr>
        <w:tc>
          <w:tcPr>
            <w:tcW w:w="704" w:type="dxa"/>
            <w:vMerge/>
            <w:vAlign w:val="center"/>
          </w:tcPr>
          <w:p w14:paraId="69B2DCE2" w14:textId="77777777" w:rsidR="007F6066" w:rsidRDefault="007F6066" w:rsidP="0010654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96" w:type="dxa"/>
            <w:vAlign w:val="center"/>
          </w:tcPr>
          <w:p w14:paraId="0DD0B361" w14:textId="7CBBDCEF" w:rsidR="007F6066" w:rsidRDefault="007F6066" w:rsidP="0010654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t>5.2.4. Hz. Davud’un (a.s.) hayatını özetler.</w:t>
            </w:r>
          </w:p>
        </w:tc>
        <w:tc>
          <w:tcPr>
            <w:tcW w:w="562" w:type="dxa"/>
            <w:vAlign w:val="center"/>
          </w:tcPr>
          <w:p w14:paraId="1A7E4B96" w14:textId="136A909E" w:rsidR="007F6066" w:rsidRDefault="00600097" w:rsidP="0010654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  <w:t>1</w:t>
            </w:r>
          </w:p>
        </w:tc>
      </w:tr>
    </w:tbl>
    <w:p w14:paraId="17FCED28" w14:textId="77777777" w:rsidR="0010654B" w:rsidRDefault="0010654B" w:rsidP="0010654B">
      <w:pPr>
        <w:spacing w:after="0" w:line="276" w:lineRule="auto"/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</w:pPr>
    </w:p>
    <w:p w14:paraId="501BEEF9" w14:textId="548E3287" w:rsidR="003B110D" w:rsidRDefault="003B110D" w:rsidP="0010654B">
      <w:pPr>
        <w:spacing w:after="0" w:line="276" w:lineRule="auto"/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</w:pPr>
      <w:r w:rsidRPr="003B110D"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  <w:t xml:space="preserve">*  </w:t>
      </w:r>
      <w:r w:rsidR="0010654B" w:rsidRPr="003B110D"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  <w:t>Kritik Kazanımlar</w:t>
      </w:r>
    </w:p>
    <w:p w14:paraId="7D878D16" w14:textId="14643E6B" w:rsidR="004E1464" w:rsidRDefault="004E1464" w:rsidP="007F6066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6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.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SINIF DİN KÜLTÜRÜ VE AHLAK BİLGİSİ DERSİ 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br/>
      </w:r>
      <w:r w:rsidR="009958C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2. SINAV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KONU SORU DAĞILIM TABLOSU</w:t>
      </w:r>
    </w:p>
    <w:p w14:paraId="543C7F46" w14:textId="77777777" w:rsidR="004E1464" w:rsidRDefault="004E1464" w:rsidP="004E1464">
      <w:pPr>
        <w:spacing w:after="0" w:line="276" w:lineRule="auto"/>
        <w:jc w:val="center"/>
        <w:rPr>
          <w:rFonts w:asciiTheme="majorBidi" w:hAnsiTheme="majorBidi" w:cstheme="majorBid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562"/>
      </w:tblGrid>
      <w:tr w:rsidR="004E1464" w:rsidRPr="00444D56" w14:paraId="22F1B472" w14:textId="77777777" w:rsidTr="007F6066">
        <w:trPr>
          <w:cantSplit/>
          <w:trHeight w:val="998"/>
        </w:trPr>
        <w:tc>
          <w:tcPr>
            <w:tcW w:w="1271" w:type="dxa"/>
            <w:textDirection w:val="btLr"/>
            <w:vAlign w:val="center"/>
          </w:tcPr>
          <w:p w14:paraId="2FEB8B0E" w14:textId="77777777" w:rsidR="004E1464" w:rsidRPr="00444D56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4D56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TEMA</w:t>
            </w:r>
          </w:p>
        </w:tc>
        <w:tc>
          <w:tcPr>
            <w:tcW w:w="7229" w:type="dxa"/>
            <w:vAlign w:val="center"/>
          </w:tcPr>
          <w:p w14:paraId="7A425DC4" w14:textId="77777777" w:rsidR="004E1464" w:rsidRPr="00444D56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4D56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</w:tc>
        <w:tc>
          <w:tcPr>
            <w:tcW w:w="562" w:type="dxa"/>
            <w:textDirection w:val="btLr"/>
            <w:vAlign w:val="center"/>
          </w:tcPr>
          <w:p w14:paraId="5F14258E" w14:textId="77777777" w:rsidR="004E1464" w:rsidRPr="00444D56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Soru Sayısı</w:t>
            </w:r>
          </w:p>
        </w:tc>
      </w:tr>
      <w:tr w:rsidR="00455CAA" w:rsidRPr="00444D56" w14:paraId="56D4A636" w14:textId="77777777" w:rsidTr="00EF51EC">
        <w:tc>
          <w:tcPr>
            <w:tcW w:w="1271" w:type="dxa"/>
            <w:vMerge w:val="restart"/>
            <w:textDirection w:val="btLr"/>
            <w:vAlign w:val="center"/>
          </w:tcPr>
          <w:p w14:paraId="2DA4368F" w14:textId="77777777" w:rsidR="00455CAA" w:rsidRPr="00444D56" w:rsidRDefault="00455CAA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4D56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PEYGAMBER VE İLAHİ KİTAP İNANCI</w:t>
            </w:r>
          </w:p>
        </w:tc>
        <w:tc>
          <w:tcPr>
            <w:tcW w:w="7229" w:type="dxa"/>
          </w:tcPr>
          <w:p w14:paraId="0FCDC7D2" w14:textId="77777777" w:rsidR="00455CAA" w:rsidRPr="00444D56" w:rsidRDefault="00455CA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44D56">
              <w:rPr>
                <w:rFonts w:asciiTheme="majorBidi" w:hAnsiTheme="majorBidi" w:cstheme="majorBidi"/>
                <w:sz w:val="24"/>
                <w:szCs w:val="24"/>
              </w:rPr>
              <w:t>6.1.1. Peygamber ve peygamberlik kavramlarını tanımlar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62" w:type="dxa"/>
          </w:tcPr>
          <w:p w14:paraId="64777BC8" w14:textId="49C3773D" w:rsidR="00455CAA" w:rsidRPr="00444D56" w:rsidRDefault="00600097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55CAA" w:rsidRPr="00444D56" w14:paraId="0B285B31" w14:textId="77777777" w:rsidTr="00EF51EC">
        <w:tc>
          <w:tcPr>
            <w:tcW w:w="1271" w:type="dxa"/>
            <w:vMerge/>
            <w:vAlign w:val="center"/>
          </w:tcPr>
          <w:p w14:paraId="36F93771" w14:textId="77777777" w:rsidR="00455CAA" w:rsidRPr="00444D56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1D0AB04" w14:textId="77777777" w:rsidR="00455CAA" w:rsidRPr="00444D56" w:rsidRDefault="00455CA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44D56">
              <w:rPr>
                <w:rFonts w:asciiTheme="majorBidi" w:hAnsiTheme="majorBidi" w:cstheme="majorBidi"/>
                <w:sz w:val="24"/>
                <w:szCs w:val="24"/>
              </w:rPr>
              <w:t>6.1.2. Peygamberlerin özelliklerini ve görevlerini açıklar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44D56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14:paraId="0D3D7E71" w14:textId="5178C5DD" w:rsidR="00455CAA" w:rsidRPr="002343F9" w:rsidRDefault="00600097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55CAA" w:rsidRPr="00444D56" w14:paraId="5EEA363B" w14:textId="77777777" w:rsidTr="00EF51EC">
        <w:tc>
          <w:tcPr>
            <w:tcW w:w="1271" w:type="dxa"/>
            <w:vMerge/>
            <w:vAlign w:val="center"/>
          </w:tcPr>
          <w:p w14:paraId="263F2BBD" w14:textId="77777777" w:rsidR="00455CAA" w:rsidRPr="00444D56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07DA955" w14:textId="77777777" w:rsidR="00455CAA" w:rsidRPr="00444D56" w:rsidRDefault="00455CA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44D56">
              <w:rPr>
                <w:rFonts w:asciiTheme="majorBidi" w:hAnsiTheme="majorBidi" w:cstheme="majorBidi"/>
                <w:sz w:val="24"/>
                <w:szCs w:val="24"/>
              </w:rPr>
              <w:t>6.1.3. Peygamberlerde insanlar için güzel örnekler olduğunu fark eder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62" w:type="dxa"/>
          </w:tcPr>
          <w:p w14:paraId="4FD5FA25" w14:textId="069ADC4E" w:rsidR="00455CAA" w:rsidRPr="00444D56" w:rsidRDefault="00600097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55CAA" w:rsidRPr="00444D56" w14:paraId="49FDA150" w14:textId="77777777" w:rsidTr="00EF51EC">
        <w:tc>
          <w:tcPr>
            <w:tcW w:w="1271" w:type="dxa"/>
            <w:vMerge/>
            <w:vAlign w:val="center"/>
          </w:tcPr>
          <w:p w14:paraId="5A2F58A3" w14:textId="77777777" w:rsidR="00455CAA" w:rsidRPr="00444D56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56851EF" w14:textId="77777777" w:rsidR="00455CAA" w:rsidRPr="00444D56" w:rsidRDefault="00455CA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44D56">
              <w:rPr>
                <w:rFonts w:asciiTheme="majorBidi" w:hAnsiTheme="majorBidi" w:cstheme="majorBidi"/>
                <w:sz w:val="24"/>
                <w:szCs w:val="24"/>
              </w:rPr>
              <w:t>6.1.4. Vahyin gönderiliş amacını araştırır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444D56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562" w:type="dxa"/>
          </w:tcPr>
          <w:p w14:paraId="6E1C2D2A" w14:textId="7E02519B" w:rsidR="00455CAA" w:rsidRPr="002343F9" w:rsidRDefault="00600097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55CAA" w:rsidRPr="00444D56" w14:paraId="5C3C07BD" w14:textId="77777777" w:rsidTr="00EF51EC">
        <w:tc>
          <w:tcPr>
            <w:tcW w:w="1271" w:type="dxa"/>
            <w:vMerge/>
            <w:vAlign w:val="center"/>
          </w:tcPr>
          <w:p w14:paraId="22225A0C" w14:textId="77777777" w:rsidR="00455CAA" w:rsidRPr="00444D56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AE54BFD" w14:textId="77777777" w:rsidR="00455CAA" w:rsidRPr="00444D56" w:rsidRDefault="00455CA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44D56">
              <w:rPr>
                <w:rFonts w:asciiTheme="majorBidi" w:hAnsiTheme="majorBidi" w:cstheme="majorBidi"/>
                <w:sz w:val="24"/>
                <w:szCs w:val="24"/>
              </w:rPr>
              <w:t>6.1.5. İlahi kitapları ve gönderildiği peygamberleri eşleştirir.*</w:t>
            </w:r>
          </w:p>
        </w:tc>
        <w:tc>
          <w:tcPr>
            <w:tcW w:w="562" w:type="dxa"/>
          </w:tcPr>
          <w:p w14:paraId="69A0E347" w14:textId="3A01AD22" w:rsidR="00455CAA" w:rsidRPr="002343F9" w:rsidRDefault="00600097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55CAA" w:rsidRPr="00444D56" w14:paraId="3C2ABC0D" w14:textId="77777777" w:rsidTr="00455CAA">
        <w:trPr>
          <w:trHeight w:val="133"/>
        </w:trPr>
        <w:tc>
          <w:tcPr>
            <w:tcW w:w="1271" w:type="dxa"/>
            <w:vMerge/>
            <w:vAlign w:val="center"/>
          </w:tcPr>
          <w:p w14:paraId="0601BB8D" w14:textId="77777777" w:rsidR="00455CAA" w:rsidRPr="00444D56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B84B431" w14:textId="77777777" w:rsidR="00455CAA" w:rsidRPr="00444D56" w:rsidRDefault="00455CA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44D56">
              <w:rPr>
                <w:rFonts w:asciiTheme="majorBidi" w:hAnsiTheme="majorBidi" w:cstheme="majorBidi"/>
                <w:sz w:val="24"/>
                <w:szCs w:val="24"/>
              </w:rPr>
              <w:t>5.1.6. Duanın anlamını ve önemini örneklerle açıklar.</w:t>
            </w:r>
          </w:p>
        </w:tc>
        <w:tc>
          <w:tcPr>
            <w:tcW w:w="562" w:type="dxa"/>
          </w:tcPr>
          <w:p w14:paraId="7D017677" w14:textId="6D5BB4B6" w:rsidR="00455CAA" w:rsidRPr="00444D56" w:rsidRDefault="00600097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55CAA" w:rsidRPr="00444D56" w14:paraId="3CE65E8A" w14:textId="77777777" w:rsidTr="00EF51EC">
        <w:trPr>
          <w:trHeight w:val="133"/>
        </w:trPr>
        <w:tc>
          <w:tcPr>
            <w:tcW w:w="1271" w:type="dxa"/>
            <w:vMerge/>
            <w:vAlign w:val="center"/>
          </w:tcPr>
          <w:p w14:paraId="16D137A2" w14:textId="77777777" w:rsidR="00455CAA" w:rsidRPr="00444D56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34FF0D4" w14:textId="7831DC13" w:rsidR="00455CAA" w:rsidRPr="00444D56" w:rsidRDefault="00455CA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>6.1.7. Kunut dualarını okur, anlamını söyler.</w:t>
            </w:r>
          </w:p>
        </w:tc>
        <w:tc>
          <w:tcPr>
            <w:tcW w:w="562" w:type="dxa"/>
          </w:tcPr>
          <w:p w14:paraId="5CD6F0F2" w14:textId="72308F45" w:rsidR="00455CAA" w:rsidRPr="00444D56" w:rsidRDefault="00600097" w:rsidP="00EF51EC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</w:p>
        </w:tc>
      </w:tr>
      <w:tr w:rsidR="004D2FEA" w:rsidRPr="00444D56" w14:paraId="000B127A" w14:textId="77777777" w:rsidTr="00EE47BB">
        <w:trPr>
          <w:trHeight w:val="90"/>
        </w:trPr>
        <w:tc>
          <w:tcPr>
            <w:tcW w:w="1271" w:type="dxa"/>
            <w:vMerge w:val="restart"/>
            <w:textDirection w:val="btLr"/>
            <w:vAlign w:val="center"/>
          </w:tcPr>
          <w:p w14:paraId="039DBBF0" w14:textId="7D677FE0" w:rsidR="004D2FEA" w:rsidRPr="00EE47BB" w:rsidRDefault="00EE47BB" w:rsidP="00EE47BB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47BB">
              <w:rPr>
                <w:b/>
                <w:bCs/>
              </w:rPr>
              <w:t>NAMAZ</w:t>
            </w:r>
          </w:p>
        </w:tc>
        <w:tc>
          <w:tcPr>
            <w:tcW w:w="7229" w:type="dxa"/>
          </w:tcPr>
          <w:p w14:paraId="553F90AC" w14:textId="530A1A85" w:rsidR="004D2FEA" w:rsidRPr="00EE47BB" w:rsidRDefault="00EE47BB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47BB">
              <w:rPr>
                <w:sz w:val="20"/>
                <w:szCs w:val="20"/>
              </w:rPr>
              <w:t>6.2.1.İslam’da namaz ibadetinin önemini, ayet ve hadislerden örneklerle açıklar.*</w:t>
            </w:r>
          </w:p>
        </w:tc>
        <w:tc>
          <w:tcPr>
            <w:tcW w:w="562" w:type="dxa"/>
          </w:tcPr>
          <w:p w14:paraId="029DEFF4" w14:textId="4BF52C4C" w:rsidR="004D2FEA" w:rsidRPr="00F93F01" w:rsidRDefault="00600097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2FEA" w:rsidRPr="00444D56" w14:paraId="69F823C4" w14:textId="77777777" w:rsidTr="00EF51EC">
        <w:trPr>
          <w:trHeight w:val="88"/>
        </w:trPr>
        <w:tc>
          <w:tcPr>
            <w:tcW w:w="1271" w:type="dxa"/>
            <w:vMerge/>
            <w:vAlign w:val="center"/>
          </w:tcPr>
          <w:p w14:paraId="48050C25" w14:textId="77777777" w:rsidR="004D2FEA" w:rsidRPr="00444D56" w:rsidRDefault="004D2FE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4AFC734" w14:textId="58B37557" w:rsidR="004D2FEA" w:rsidRPr="00F93F01" w:rsidRDefault="00EE47BB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t>6.2.2.Namazları, çeşitlerine göre sınıflandırır.</w:t>
            </w:r>
          </w:p>
        </w:tc>
        <w:tc>
          <w:tcPr>
            <w:tcW w:w="562" w:type="dxa"/>
          </w:tcPr>
          <w:p w14:paraId="6679CE9C" w14:textId="17B13E8C" w:rsidR="004D2FEA" w:rsidRDefault="00600097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D2FEA" w:rsidRPr="00444D56" w14:paraId="33DC7439" w14:textId="77777777" w:rsidTr="00EF51EC">
        <w:trPr>
          <w:trHeight w:val="88"/>
        </w:trPr>
        <w:tc>
          <w:tcPr>
            <w:tcW w:w="1271" w:type="dxa"/>
            <w:vMerge/>
            <w:vAlign w:val="center"/>
          </w:tcPr>
          <w:p w14:paraId="6F810206" w14:textId="77777777" w:rsidR="004D2FEA" w:rsidRPr="00444D56" w:rsidRDefault="004D2FE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33788A1" w14:textId="35C85CBD" w:rsidR="004D2FEA" w:rsidRPr="00F93F01" w:rsidRDefault="00EE47BB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t>6.2.3.Namazın kılınışına örnekler verir.*</w:t>
            </w:r>
          </w:p>
        </w:tc>
        <w:tc>
          <w:tcPr>
            <w:tcW w:w="562" w:type="dxa"/>
          </w:tcPr>
          <w:p w14:paraId="44816A6B" w14:textId="05B939A9" w:rsidR="004D2FEA" w:rsidRDefault="00600097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14:paraId="4E7D0C46" w14:textId="77777777" w:rsidR="004E1464" w:rsidRDefault="004E1464" w:rsidP="004E1464">
      <w:pPr>
        <w:spacing w:after="0" w:line="276" w:lineRule="auto"/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</w:pPr>
    </w:p>
    <w:p w14:paraId="2E4CB332" w14:textId="77777777" w:rsidR="004E1464" w:rsidRPr="003B110D" w:rsidRDefault="004E1464" w:rsidP="004E1464">
      <w:pPr>
        <w:spacing w:after="0" w:line="276" w:lineRule="auto"/>
        <w:rPr>
          <w:rFonts w:asciiTheme="majorBidi" w:hAnsiTheme="majorBidi" w:cstheme="majorBidi"/>
        </w:rPr>
      </w:pPr>
      <w:r w:rsidRPr="003B110D"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  <w:t>*  Kritik Kazanımlar</w:t>
      </w:r>
    </w:p>
    <w:p w14:paraId="02A95FD6" w14:textId="4F834FDE" w:rsidR="004E1464" w:rsidRDefault="004E146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4EF3B2F9" w14:textId="3E74EEA3" w:rsidR="004E1464" w:rsidRDefault="004E1464" w:rsidP="00EE47BB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lastRenderedPageBreak/>
        <w:t>7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.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SINIF DİN KÜLTÜRÜ VE AHLAK BİLGİSİ DERSİ 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br/>
      </w:r>
      <w:r w:rsidR="009958C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2. SINAV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KONU SORU DAĞILIM TABLOSU</w:t>
      </w:r>
    </w:p>
    <w:p w14:paraId="7625D425" w14:textId="77777777" w:rsidR="004E1464" w:rsidRDefault="004E1464" w:rsidP="004E1464">
      <w:pPr>
        <w:spacing w:after="0" w:line="276" w:lineRule="auto"/>
        <w:jc w:val="center"/>
        <w:rPr>
          <w:rFonts w:asciiTheme="majorBidi" w:hAnsiTheme="majorBidi" w:cstheme="majorBid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562"/>
      </w:tblGrid>
      <w:tr w:rsidR="004E1464" w:rsidRPr="00316865" w14:paraId="0FDF8603" w14:textId="77777777" w:rsidTr="00EF51EC">
        <w:trPr>
          <w:cantSplit/>
          <w:trHeight w:val="1458"/>
        </w:trPr>
        <w:tc>
          <w:tcPr>
            <w:tcW w:w="1271" w:type="dxa"/>
            <w:textDirection w:val="btLr"/>
            <w:vAlign w:val="center"/>
          </w:tcPr>
          <w:p w14:paraId="2448798B" w14:textId="77777777" w:rsidR="004E1464" w:rsidRPr="00316865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TEMA</w:t>
            </w:r>
          </w:p>
        </w:tc>
        <w:tc>
          <w:tcPr>
            <w:tcW w:w="7229" w:type="dxa"/>
            <w:vAlign w:val="center"/>
          </w:tcPr>
          <w:p w14:paraId="0B6B84C5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</w:tc>
        <w:tc>
          <w:tcPr>
            <w:tcW w:w="562" w:type="dxa"/>
            <w:textDirection w:val="btLr"/>
            <w:vAlign w:val="center"/>
          </w:tcPr>
          <w:p w14:paraId="36D120AE" w14:textId="77777777" w:rsidR="004E1464" w:rsidRPr="00316865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Soru Sayısı</w:t>
            </w:r>
          </w:p>
        </w:tc>
      </w:tr>
      <w:tr w:rsidR="004E1464" w:rsidRPr="00316865" w14:paraId="78A79C9F" w14:textId="77777777" w:rsidTr="00EF51EC">
        <w:tc>
          <w:tcPr>
            <w:tcW w:w="1271" w:type="dxa"/>
            <w:vMerge w:val="restart"/>
            <w:textDirection w:val="btLr"/>
            <w:vAlign w:val="center"/>
          </w:tcPr>
          <w:p w14:paraId="0D24C98E" w14:textId="77777777" w:rsidR="004E1464" w:rsidRPr="00316865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MELEK VE AHİRET İNANCI</w:t>
            </w:r>
          </w:p>
        </w:tc>
        <w:tc>
          <w:tcPr>
            <w:tcW w:w="7229" w:type="dxa"/>
            <w:vAlign w:val="center"/>
          </w:tcPr>
          <w:p w14:paraId="5755035C" w14:textId="77777777" w:rsidR="004E1464" w:rsidRPr="00316865" w:rsidRDefault="004E146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7.1.1. Varlıklar âlemini özelliklerine göre ayırt eder.</w:t>
            </w:r>
          </w:p>
        </w:tc>
        <w:tc>
          <w:tcPr>
            <w:tcW w:w="562" w:type="dxa"/>
            <w:vAlign w:val="center"/>
          </w:tcPr>
          <w:p w14:paraId="736EB1CB" w14:textId="22FC6C96" w:rsidR="004E1464" w:rsidRPr="00316865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E1464" w:rsidRPr="00316865" w14:paraId="24A0CAB3" w14:textId="77777777" w:rsidTr="00EF51EC">
        <w:tc>
          <w:tcPr>
            <w:tcW w:w="1271" w:type="dxa"/>
            <w:vMerge/>
            <w:vAlign w:val="center"/>
          </w:tcPr>
          <w:p w14:paraId="513084E9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D67AFF1" w14:textId="77777777" w:rsidR="004E1464" w:rsidRPr="00316865" w:rsidRDefault="004E146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7.1.2. Melekleri özellikleri ve görevlerine göre sınıflandırır*</w:t>
            </w:r>
          </w:p>
        </w:tc>
        <w:tc>
          <w:tcPr>
            <w:tcW w:w="562" w:type="dxa"/>
            <w:vAlign w:val="center"/>
          </w:tcPr>
          <w:p w14:paraId="1DD58D77" w14:textId="48DE8D2F" w:rsidR="004E1464" w:rsidRPr="002343F9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E1464" w:rsidRPr="00316865" w14:paraId="5A073ABF" w14:textId="77777777" w:rsidTr="00EF51EC">
        <w:tc>
          <w:tcPr>
            <w:tcW w:w="1271" w:type="dxa"/>
            <w:vMerge/>
            <w:vAlign w:val="center"/>
          </w:tcPr>
          <w:p w14:paraId="478CFEE8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71BE7DF" w14:textId="77777777" w:rsidR="004E1464" w:rsidRPr="00316865" w:rsidRDefault="004E146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7.1.3. Dünya hayatı ile ahiret hayatı arasındaki ilişkiyi yorumlar.</w:t>
            </w:r>
          </w:p>
        </w:tc>
        <w:tc>
          <w:tcPr>
            <w:tcW w:w="562" w:type="dxa"/>
            <w:vAlign w:val="center"/>
          </w:tcPr>
          <w:p w14:paraId="549B0477" w14:textId="136505A1" w:rsidR="004E1464" w:rsidRPr="00316865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E1464" w:rsidRPr="00316865" w14:paraId="490E06FF" w14:textId="77777777" w:rsidTr="00EF51EC">
        <w:tc>
          <w:tcPr>
            <w:tcW w:w="1271" w:type="dxa"/>
            <w:vMerge/>
            <w:vAlign w:val="center"/>
          </w:tcPr>
          <w:p w14:paraId="62659258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DAC1574" w14:textId="77777777" w:rsidR="004E1464" w:rsidRPr="00316865" w:rsidRDefault="004E146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7.1.4. Ahiret hayatının aşamalarını açıklar.*</w:t>
            </w:r>
          </w:p>
        </w:tc>
        <w:tc>
          <w:tcPr>
            <w:tcW w:w="562" w:type="dxa"/>
            <w:vAlign w:val="center"/>
          </w:tcPr>
          <w:p w14:paraId="7DBFFB06" w14:textId="2595AA10" w:rsidR="004E1464" w:rsidRPr="002343F9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E1464" w:rsidRPr="00316865" w14:paraId="0758FB11" w14:textId="77777777" w:rsidTr="00EF51EC">
        <w:tc>
          <w:tcPr>
            <w:tcW w:w="1271" w:type="dxa"/>
            <w:vMerge/>
            <w:vAlign w:val="center"/>
          </w:tcPr>
          <w:p w14:paraId="3A2F3B2E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0FE25AF" w14:textId="77777777" w:rsidR="004E1464" w:rsidRPr="00316865" w:rsidRDefault="004E146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7.1.5. Allah’ın adil, merhametli affedici olması ile ahiret inancı arasında ilişki kurar.</w:t>
            </w:r>
          </w:p>
        </w:tc>
        <w:tc>
          <w:tcPr>
            <w:tcW w:w="562" w:type="dxa"/>
            <w:vAlign w:val="center"/>
          </w:tcPr>
          <w:p w14:paraId="70F87979" w14:textId="79A9E09B" w:rsidR="004E1464" w:rsidRPr="00316865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E1464" w:rsidRPr="00316865" w14:paraId="146BFA9E" w14:textId="77777777" w:rsidTr="00EF51EC">
        <w:tc>
          <w:tcPr>
            <w:tcW w:w="1271" w:type="dxa"/>
            <w:vMerge/>
            <w:vAlign w:val="center"/>
          </w:tcPr>
          <w:p w14:paraId="7BA4620F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C52E410" w14:textId="77777777" w:rsidR="004E1464" w:rsidRPr="00316865" w:rsidRDefault="004E146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7.1.6. Hz. İsa’nın (a.s.) hayatını ana hatlarıyla tanır*</w:t>
            </w:r>
          </w:p>
        </w:tc>
        <w:tc>
          <w:tcPr>
            <w:tcW w:w="562" w:type="dxa"/>
            <w:vAlign w:val="center"/>
          </w:tcPr>
          <w:p w14:paraId="43043B83" w14:textId="051A8E60" w:rsidR="004E1464" w:rsidRPr="00316865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E1464" w:rsidRPr="00316865" w14:paraId="2436AC35" w14:textId="77777777" w:rsidTr="00EF51EC">
        <w:tc>
          <w:tcPr>
            <w:tcW w:w="1271" w:type="dxa"/>
            <w:vMerge/>
            <w:vAlign w:val="center"/>
          </w:tcPr>
          <w:p w14:paraId="0D7A33B4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14:paraId="241E2BA0" w14:textId="77777777" w:rsidR="004E1464" w:rsidRPr="00316865" w:rsidRDefault="004E146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7.1.7. Nâs suresini okur, anlamını söyler.</w:t>
            </w:r>
          </w:p>
        </w:tc>
        <w:tc>
          <w:tcPr>
            <w:tcW w:w="562" w:type="dxa"/>
            <w:vAlign w:val="center"/>
          </w:tcPr>
          <w:p w14:paraId="347C6B8C" w14:textId="05CC5F73" w:rsidR="004E1464" w:rsidRPr="00316865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</w:p>
        </w:tc>
      </w:tr>
      <w:tr w:rsidR="00EE47BB" w:rsidRPr="00316865" w14:paraId="4E5A2B70" w14:textId="77777777" w:rsidTr="00BF039A">
        <w:trPr>
          <w:trHeight w:val="54"/>
        </w:trPr>
        <w:tc>
          <w:tcPr>
            <w:tcW w:w="1271" w:type="dxa"/>
            <w:vMerge w:val="restart"/>
            <w:textDirection w:val="btLr"/>
            <w:vAlign w:val="center"/>
          </w:tcPr>
          <w:p w14:paraId="38BB5514" w14:textId="27275785" w:rsidR="00EE47BB" w:rsidRPr="00BF039A" w:rsidRDefault="00BF039A" w:rsidP="00BF039A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F039A">
              <w:rPr>
                <w:b/>
                <w:bCs/>
              </w:rPr>
              <w:t>HAC VE KURBA</w:t>
            </w:r>
            <w:r>
              <w:rPr>
                <w:b/>
                <w:bCs/>
              </w:rPr>
              <w:t>N</w:t>
            </w:r>
          </w:p>
        </w:tc>
        <w:tc>
          <w:tcPr>
            <w:tcW w:w="7229" w:type="dxa"/>
            <w:vAlign w:val="bottom"/>
          </w:tcPr>
          <w:p w14:paraId="05BBA3EE" w14:textId="35C8FF1B" w:rsidR="00EE47BB" w:rsidRPr="00F93F01" w:rsidRDefault="00EE47BB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t>7.2.1. İslam’da hac ibadetinin önemini ayet ve hadisler ışığında yorumlar.</w:t>
            </w:r>
          </w:p>
        </w:tc>
        <w:tc>
          <w:tcPr>
            <w:tcW w:w="562" w:type="dxa"/>
            <w:vAlign w:val="center"/>
          </w:tcPr>
          <w:p w14:paraId="0A8C95C4" w14:textId="098242E0" w:rsidR="00EE47BB" w:rsidRPr="00F93F01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E47BB" w:rsidRPr="00316865" w14:paraId="006B2A2B" w14:textId="77777777" w:rsidTr="00EF51EC">
        <w:trPr>
          <w:trHeight w:val="53"/>
        </w:trPr>
        <w:tc>
          <w:tcPr>
            <w:tcW w:w="1271" w:type="dxa"/>
            <w:vMerge/>
            <w:vAlign w:val="center"/>
          </w:tcPr>
          <w:p w14:paraId="50503B8F" w14:textId="77777777" w:rsidR="00EE47BB" w:rsidRPr="00316865" w:rsidRDefault="00EE47BB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14:paraId="3109B7B0" w14:textId="76E560EF" w:rsidR="00EE47BB" w:rsidRPr="00F93F01" w:rsidRDefault="00EE47BB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t>7.2.2. Haccın yapılışını özetler.*</w:t>
            </w:r>
          </w:p>
        </w:tc>
        <w:tc>
          <w:tcPr>
            <w:tcW w:w="562" w:type="dxa"/>
            <w:vAlign w:val="center"/>
          </w:tcPr>
          <w:p w14:paraId="5CD8B380" w14:textId="654C3FE6" w:rsidR="00EE47BB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E47BB" w:rsidRPr="00316865" w14:paraId="0FEE3FFA" w14:textId="77777777" w:rsidTr="00EF51EC">
        <w:trPr>
          <w:trHeight w:val="53"/>
        </w:trPr>
        <w:tc>
          <w:tcPr>
            <w:tcW w:w="1271" w:type="dxa"/>
            <w:vMerge/>
            <w:vAlign w:val="center"/>
          </w:tcPr>
          <w:p w14:paraId="2A3D5FFB" w14:textId="77777777" w:rsidR="00EE47BB" w:rsidRPr="00316865" w:rsidRDefault="00EE47BB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14:paraId="0F97E80B" w14:textId="4CA2D53C" w:rsidR="00EE47BB" w:rsidRPr="00F93F01" w:rsidRDefault="00EE47BB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t>7.2.3. Umre ibadeti ve önemini açıklar.</w:t>
            </w:r>
          </w:p>
        </w:tc>
        <w:tc>
          <w:tcPr>
            <w:tcW w:w="562" w:type="dxa"/>
            <w:vAlign w:val="center"/>
          </w:tcPr>
          <w:p w14:paraId="51ADB464" w14:textId="393C410F" w:rsidR="00EE47BB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E47BB" w:rsidRPr="00316865" w14:paraId="21707401" w14:textId="77777777" w:rsidTr="00EF51EC">
        <w:trPr>
          <w:trHeight w:val="53"/>
        </w:trPr>
        <w:tc>
          <w:tcPr>
            <w:tcW w:w="1271" w:type="dxa"/>
            <w:vMerge/>
            <w:vAlign w:val="center"/>
          </w:tcPr>
          <w:p w14:paraId="42191B4F" w14:textId="77777777" w:rsidR="00EE47BB" w:rsidRPr="00316865" w:rsidRDefault="00EE47BB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14:paraId="58397619" w14:textId="4C96153D" w:rsidR="00EE47BB" w:rsidRPr="00F93F01" w:rsidRDefault="00EE47BB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t>7.2.4. Kurban ibadetini İslam’ın yardımlaşma ve dayanışmaya verdiği önem açısından değerlendirir.*</w:t>
            </w:r>
          </w:p>
        </w:tc>
        <w:tc>
          <w:tcPr>
            <w:tcW w:w="562" w:type="dxa"/>
            <w:vAlign w:val="center"/>
          </w:tcPr>
          <w:p w14:paraId="2F74731A" w14:textId="5798A282" w:rsidR="00EE47BB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E47BB" w:rsidRPr="00316865" w14:paraId="278EE922" w14:textId="77777777" w:rsidTr="00EF51EC">
        <w:trPr>
          <w:trHeight w:val="53"/>
        </w:trPr>
        <w:tc>
          <w:tcPr>
            <w:tcW w:w="1271" w:type="dxa"/>
            <w:vMerge/>
            <w:vAlign w:val="center"/>
          </w:tcPr>
          <w:p w14:paraId="721F0FBF" w14:textId="77777777" w:rsidR="00EE47BB" w:rsidRPr="00316865" w:rsidRDefault="00EE47BB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14:paraId="2CABF3DF" w14:textId="570E5A85" w:rsidR="00EE47BB" w:rsidRPr="00F93F01" w:rsidRDefault="00EE47BB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t>7.2.5. Hz. İsmail’in (a.s.) hayatını ana hatlarıyla tanır.</w:t>
            </w:r>
          </w:p>
        </w:tc>
        <w:tc>
          <w:tcPr>
            <w:tcW w:w="562" w:type="dxa"/>
            <w:vAlign w:val="center"/>
          </w:tcPr>
          <w:p w14:paraId="5BB771A0" w14:textId="159F28B3" w:rsidR="00EE47BB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607938A1" w14:textId="10000F6D" w:rsidR="004E1464" w:rsidRDefault="00F12910" w:rsidP="004E1464">
      <w:pPr>
        <w:spacing w:after="0" w:line="276" w:lineRule="auto"/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</w:pPr>
      <w:r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  <w:t>1</w:t>
      </w:r>
    </w:p>
    <w:p w14:paraId="2CD0BC58" w14:textId="136646C6" w:rsidR="004E1464" w:rsidRDefault="004E1464" w:rsidP="0056545C">
      <w:pPr>
        <w:spacing w:after="0" w:line="276" w:lineRule="auto"/>
        <w:rPr>
          <w:rFonts w:asciiTheme="majorBidi" w:hAnsiTheme="majorBidi" w:cstheme="majorBidi"/>
        </w:rPr>
      </w:pPr>
      <w:r w:rsidRPr="003B110D"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  <w:t>*  Kritik Kazanımlar</w:t>
      </w:r>
    </w:p>
    <w:p w14:paraId="7CC13695" w14:textId="705802DF" w:rsidR="004E1464" w:rsidRDefault="004E1464" w:rsidP="004E1464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8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.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SINIF DİN KÜLTÜRÜ VE AHLAK BİLGİSİ DERSİ 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br/>
      </w:r>
      <w:r w:rsidR="009958C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2. SINAV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KONU SORU DAĞILIM TABLOSU</w:t>
      </w:r>
    </w:p>
    <w:p w14:paraId="1B57F495" w14:textId="77777777" w:rsidR="004E1464" w:rsidRDefault="004E1464" w:rsidP="004E1464">
      <w:pPr>
        <w:spacing w:after="0" w:line="276" w:lineRule="auto"/>
        <w:jc w:val="center"/>
        <w:rPr>
          <w:rFonts w:asciiTheme="majorBidi" w:hAnsiTheme="majorBidi" w:cstheme="majorBid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562"/>
      </w:tblGrid>
      <w:tr w:rsidR="004E1464" w:rsidRPr="008314E3" w14:paraId="0CE6E65E" w14:textId="77777777" w:rsidTr="0009112C">
        <w:trPr>
          <w:cantSplit/>
          <w:trHeight w:val="1175"/>
        </w:trPr>
        <w:tc>
          <w:tcPr>
            <w:tcW w:w="1271" w:type="dxa"/>
            <w:textDirection w:val="btLr"/>
            <w:vAlign w:val="center"/>
          </w:tcPr>
          <w:p w14:paraId="184EB4C0" w14:textId="77777777" w:rsidR="004E1464" w:rsidRPr="008314E3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14E3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TEMA</w:t>
            </w:r>
          </w:p>
        </w:tc>
        <w:tc>
          <w:tcPr>
            <w:tcW w:w="7229" w:type="dxa"/>
            <w:vAlign w:val="center"/>
          </w:tcPr>
          <w:p w14:paraId="1E78DB34" w14:textId="77777777" w:rsidR="004E1464" w:rsidRPr="008314E3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14E3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</w:tc>
        <w:tc>
          <w:tcPr>
            <w:tcW w:w="562" w:type="dxa"/>
            <w:textDirection w:val="btLr"/>
            <w:vAlign w:val="center"/>
          </w:tcPr>
          <w:p w14:paraId="1D7E2F3D" w14:textId="77777777" w:rsidR="004E1464" w:rsidRPr="008314E3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14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Soru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314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Sayısı</w:t>
            </w:r>
          </w:p>
        </w:tc>
      </w:tr>
      <w:tr w:rsidR="004E1464" w:rsidRPr="008314E3" w14:paraId="05517EBE" w14:textId="77777777" w:rsidTr="00EF51EC">
        <w:tc>
          <w:tcPr>
            <w:tcW w:w="1271" w:type="dxa"/>
            <w:vMerge w:val="restart"/>
            <w:textDirection w:val="btLr"/>
            <w:vAlign w:val="center"/>
          </w:tcPr>
          <w:p w14:paraId="11206843" w14:textId="77777777" w:rsidR="004E1464" w:rsidRPr="008314E3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14E3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KADER İNANCI</w:t>
            </w:r>
          </w:p>
        </w:tc>
        <w:tc>
          <w:tcPr>
            <w:tcW w:w="7229" w:type="dxa"/>
          </w:tcPr>
          <w:p w14:paraId="234C8A17" w14:textId="77777777" w:rsidR="004E1464" w:rsidRPr="008314E3" w:rsidRDefault="004E146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14E3">
              <w:rPr>
                <w:rFonts w:asciiTheme="majorBidi" w:hAnsiTheme="majorBidi" w:cstheme="majorBidi"/>
                <w:sz w:val="24"/>
                <w:szCs w:val="24"/>
              </w:rPr>
              <w:t>8.1.1. Kader ve kaza inancını ayet ve hadislerle açıklar.*</w:t>
            </w:r>
          </w:p>
        </w:tc>
        <w:tc>
          <w:tcPr>
            <w:tcW w:w="562" w:type="dxa"/>
            <w:vAlign w:val="center"/>
          </w:tcPr>
          <w:p w14:paraId="4A5A4D3A" w14:textId="0621EBA6" w:rsidR="004E1464" w:rsidRPr="00DF51D0" w:rsidRDefault="00DF51D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51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E1464" w:rsidRPr="008314E3" w14:paraId="4439B289" w14:textId="77777777" w:rsidTr="00EF51EC">
        <w:tc>
          <w:tcPr>
            <w:tcW w:w="1271" w:type="dxa"/>
            <w:vMerge/>
            <w:vAlign w:val="center"/>
          </w:tcPr>
          <w:p w14:paraId="2277FC3E" w14:textId="77777777" w:rsidR="004E1464" w:rsidRPr="008314E3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014995B" w14:textId="77777777" w:rsidR="004E1464" w:rsidRPr="008314E3" w:rsidRDefault="004E146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14E3">
              <w:rPr>
                <w:rFonts w:asciiTheme="majorBidi" w:hAnsiTheme="majorBidi" w:cstheme="majorBidi"/>
                <w:sz w:val="24"/>
                <w:szCs w:val="24"/>
              </w:rPr>
              <w:t>8.1.2. İnsanın ilmi, iradesi, sorumluluğu ile kader arasında ilişki kurar.*</w:t>
            </w:r>
          </w:p>
        </w:tc>
        <w:tc>
          <w:tcPr>
            <w:tcW w:w="562" w:type="dxa"/>
            <w:vAlign w:val="center"/>
          </w:tcPr>
          <w:p w14:paraId="614C3929" w14:textId="5E59FCAB" w:rsidR="004E1464" w:rsidRPr="00DF51D0" w:rsidRDefault="00DF51D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51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E1464" w:rsidRPr="008314E3" w14:paraId="16361927" w14:textId="77777777" w:rsidTr="00EF51EC">
        <w:tc>
          <w:tcPr>
            <w:tcW w:w="1271" w:type="dxa"/>
            <w:vMerge/>
            <w:vAlign w:val="center"/>
          </w:tcPr>
          <w:p w14:paraId="74830709" w14:textId="77777777" w:rsidR="004E1464" w:rsidRPr="008314E3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1B1D93B" w14:textId="77777777" w:rsidR="004E1464" w:rsidRPr="008314E3" w:rsidRDefault="004E146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14E3">
              <w:rPr>
                <w:rFonts w:asciiTheme="majorBidi" w:hAnsiTheme="majorBidi" w:cstheme="majorBidi"/>
                <w:sz w:val="24"/>
                <w:szCs w:val="24"/>
              </w:rPr>
              <w:t>8.1.3. Kaza ve kader ile ilgili kavramları analiz eder.</w:t>
            </w:r>
          </w:p>
        </w:tc>
        <w:tc>
          <w:tcPr>
            <w:tcW w:w="562" w:type="dxa"/>
            <w:vAlign w:val="center"/>
          </w:tcPr>
          <w:p w14:paraId="7EE79B19" w14:textId="3D3F2342" w:rsidR="004E1464" w:rsidRPr="00DF51D0" w:rsidRDefault="00DF51D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51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E1464" w:rsidRPr="008314E3" w14:paraId="08EF53CE" w14:textId="77777777" w:rsidTr="00EF51EC">
        <w:tc>
          <w:tcPr>
            <w:tcW w:w="1271" w:type="dxa"/>
            <w:vMerge/>
            <w:vAlign w:val="center"/>
          </w:tcPr>
          <w:p w14:paraId="346FA571" w14:textId="77777777" w:rsidR="004E1464" w:rsidRPr="008314E3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A2AA356" w14:textId="77777777" w:rsidR="004E1464" w:rsidRPr="008314E3" w:rsidRDefault="004E146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14E3">
              <w:rPr>
                <w:rFonts w:asciiTheme="majorBidi" w:hAnsiTheme="majorBidi" w:cstheme="majorBidi"/>
                <w:sz w:val="24"/>
                <w:szCs w:val="24"/>
              </w:rPr>
              <w:t>8.1.4. Toplumda kader ve kaza ile ilgili yaygın olan yanlış anlayışları sorgular.</w:t>
            </w:r>
          </w:p>
        </w:tc>
        <w:tc>
          <w:tcPr>
            <w:tcW w:w="562" w:type="dxa"/>
            <w:vAlign w:val="center"/>
          </w:tcPr>
          <w:p w14:paraId="10C8F86E" w14:textId="3A386D79" w:rsidR="004E1464" w:rsidRPr="00DF51D0" w:rsidRDefault="00DF51D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51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E1464" w:rsidRPr="008314E3" w14:paraId="1D168106" w14:textId="77777777" w:rsidTr="00EF51EC">
        <w:tc>
          <w:tcPr>
            <w:tcW w:w="1271" w:type="dxa"/>
            <w:vMerge/>
            <w:vAlign w:val="center"/>
          </w:tcPr>
          <w:p w14:paraId="606EB005" w14:textId="77777777" w:rsidR="004E1464" w:rsidRPr="008314E3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16393C6" w14:textId="77777777" w:rsidR="004E1464" w:rsidRPr="008314E3" w:rsidRDefault="004E146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14E3">
              <w:rPr>
                <w:rFonts w:asciiTheme="majorBidi" w:hAnsiTheme="majorBidi" w:cstheme="majorBidi"/>
                <w:sz w:val="24"/>
                <w:szCs w:val="24"/>
              </w:rPr>
              <w:t>8.1.5. Hz. Musa’nın (a.s.) hayatını ana hatlarıyla tanır.</w:t>
            </w:r>
          </w:p>
        </w:tc>
        <w:tc>
          <w:tcPr>
            <w:tcW w:w="562" w:type="dxa"/>
            <w:vAlign w:val="center"/>
          </w:tcPr>
          <w:p w14:paraId="3428D23F" w14:textId="21CC9446" w:rsidR="004E1464" w:rsidRPr="008314E3" w:rsidRDefault="00DF51D0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4E1464" w:rsidRPr="008314E3" w14:paraId="0A9D4E82" w14:textId="77777777" w:rsidTr="00EF51EC">
        <w:tc>
          <w:tcPr>
            <w:tcW w:w="1271" w:type="dxa"/>
            <w:vMerge/>
            <w:vAlign w:val="center"/>
          </w:tcPr>
          <w:p w14:paraId="03607742" w14:textId="77777777" w:rsidR="004E1464" w:rsidRPr="008314E3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6CBDBAC" w14:textId="77777777" w:rsidR="004E1464" w:rsidRPr="008314E3" w:rsidRDefault="004E1464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14E3">
              <w:rPr>
                <w:rFonts w:asciiTheme="majorBidi" w:hAnsiTheme="majorBidi" w:cstheme="majorBidi"/>
                <w:sz w:val="24"/>
                <w:szCs w:val="24"/>
              </w:rPr>
              <w:t>8.1.6. Ayet el-Kürsi'yi okur, anlamını söyler.*</w:t>
            </w:r>
          </w:p>
        </w:tc>
        <w:tc>
          <w:tcPr>
            <w:tcW w:w="562" w:type="dxa"/>
            <w:vAlign w:val="center"/>
          </w:tcPr>
          <w:p w14:paraId="75B70DE7" w14:textId="406108B0" w:rsidR="004E1464" w:rsidRPr="00DF51D0" w:rsidRDefault="00DF51D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51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812AE1" w:rsidRPr="008314E3" w14:paraId="43B4111B" w14:textId="77777777" w:rsidTr="00812AE1">
        <w:trPr>
          <w:trHeight w:val="54"/>
        </w:trPr>
        <w:tc>
          <w:tcPr>
            <w:tcW w:w="1271" w:type="dxa"/>
            <w:vMerge w:val="restart"/>
            <w:textDirection w:val="btLr"/>
            <w:vAlign w:val="center"/>
          </w:tcPr>
          <w:p w14:paraId="24B87AEE" w14:textId="5030A74E" w:rsidR="00812AE1" w:rsidRPr="0009112C" w:rsidRDefault="00812AE1" w:rsidP="00812AE1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112C">
              <w:rPr>
                <w:b/>
                <w:bCs/>
              </w:rPr>
              <w:t>ZEKAT VE SADAKA</w:t>
            </w:r>
          </w:p>
        </w:tc>
        <w:tc>
          <w:tcPr>
            <w:tcW w:w="7229" w:type="dxa"/>
          </w:tcPr>
          <w:p w14:paraId="5450C810" w14:textId="72CA67F5" w:rsidR="00812AE1" w:rsidRPr="00F93F01" w:rsidRDefault="00812AE1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t>8.2.1. İslam’ın paylaşma ve yardımlaşmaya verdiği önemi ayet ve hadisler ışığında yorumlar.*</w:t>
            </w:r>
          </w:p>
        </w:tc>
        <w:tc>
          <w:tcPr>
            <w:tcW w:w="562" w:type="dxa"/>
            <w:vAlign w:val="center"/>
          </w:tcPr>
          <w:p w14:paraId="3A17F238" w14:textId="659717CF" w:rsidR="00812AE1" w:rsidRPr="00F93F01" w:rsidRDefault="00DF51D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2AE1" w:rsidRPr="008314E3" w14:paraId="31CD7B38" w14:textId="77777777" w:rsidTr="00EF51EC">
        <w:trPr>
          <w:trHeight w:val="53"/>
        </w:trPr>
        <w:tc>
          <w:tcPr>
            <w:tcW w:w="1271" w:type="dxa"/>
            <w:vMerge/>
            <w:vAlign w:val="center"/>
          </w:tcPr>
          <w:p w14:paraId="54AAB799" w14:textId="77777777" w:rsidR="00812AE1" w:rsidRPr="008314E3" w:rsidRDefault="00812AE1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4525E25" w14:textId="26523E68" w:rsidR="00812AE1" w:rsidRPr="00F93F01" w:rsidRDefault="00812AE1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t>8.2.2. Zekât ve sadaka ibadetini ayet ve hadislerle açıklar*</w:t>
            </w:r>
          </w:p>
        </w:tc>
        <w:tc>
          <w:tcPr>
            <w:tcW w:w="562" w:type="dxa"/>
            <w:vAlign w:val="center"/>
          </w:tcPr>
          <w:p w14:paraId="56F28B0E" w14:textId="7079522A" w:rsidR="00812AE1" w:rsidRDefault="00DF51D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2AE1" w:rsidRPr="008314E3" w14:paraId="13ECFDF2" w14:textId="77777777" w:rsidTr="00EF51EC">
        <w:trPr>
          <w:trHeight w:val="53"/>
        </w:trPr>
        <w:tc>
          <w:tcPr>
            <w:tcW w:w="1271" w:type="dxa"/>
            <w:vMerge/>
            <w:vAlign w:val="center"/>
          </w:tcPr>
          <w:p w14:paraId="32FCD2BC" w14:textId="77777777" w:rsidR="00812AE1" w:rsidRPr="008314E3" w:rsidRDefault="00812AE1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82D4366" w14:textId="24194CC8" w:rsidR="00812AE1" w:rsidRPr="00F93F01" w:rsidRDefault="00812AE1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t>8.2.3. Zekât, infak ve sadakanın bireysel ve toplumsal önemini fark eder.*</w:t>
            </w:r>
          </w:p>
        </w:tc>
        <w:tc>
          <w:tcPr>
            <w:tcW w:w="562" w:type="dxa"/>
            <w:vAlign w:val="center"/>
          </w:tcPr>
          <w:p w14:paraId="6B7F765F" w14:textId="7951F9A9" w:rsidR="00812AE1" w:rsidRDefault="00DF51D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2AE1" w:rsidRPr="008314E3" w14:paraId="3710019C" w14:textId="77777777" w:rsidTr="00EF51EC">
        <w:trPr>
          <w:trHeight w:val="53"/>
        </w:trPr>
        <w:tc>
          <w:tcPr>
            <w:tcW w:w="1271" w:type="dxa"/>
            <w:vMerge/>
            <w:vAlign w:val="center"/>
          </w:tcPr>
          <w:p w14:paraId="05D6E1E4" w14:textId="77777777" w:rsidR="00812AE1" w:rsidRPr="008314E3" w:rsidRDefault="00812AE1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FA4AB6A" w14:textId="2A316292" w:rsidR="00812AE1" w:rsidRPr="00F93F01" w:rsidRDefault="00812AE1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t>8.2.4. Hz. Şuayb’in (a.s.) hayatını ana hatlarıyla tanır.</w:t>
            </w:r>
          </w:p>
        </w:tc>
        <w:tc>
          <w:tcPr>
            <w:tcW w:w="562" w:type="dxa"/>
            <w:vAlign w:val="center"/>
          </w:tcPr>
          <w:p w14:paraId="0B50D535" w14:textId="58E3B185" w:rsidR="00812AE1" w:rsidRDefault="00DF51D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2AE1" w:rsidRPr="008314E3" w14:paraId="370EB3D0" w14:textId="77777777" w:rsidTr="00EF51EC">
        <w:trPr>
          <w:trHeight w:val="53"/>
        </w:trPr>
        <w:tc>
          <w:tcPr>
            <w:tcW w:w="1271" w:type="dxa"/>
            <w:vMerge/>
            <w:vAlign w:val="center"/>
          </w:tcPr>
          <w:p w14:paraId="7C1A8FB7" w14:textId="77777777" w:rsidR="00812AE1" w:rsidRPr="008314E3" w:rsidRDefault="00812AE1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2085BB7" w14:textId="5F6FC419" w:rsidR="00812AE1" w:rsidRPr="00F93F01" w:rsidRDefault="00812AE1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t>8.2.5. Maûn suresini okur, anlamını söyler.</w:t>
            </w:r>
          </w:p>
        </w:tc>
        <w:tc>
          <w:tcPr>
            <w:tcW w:w="562" w:type="dxa"/>
            <w:vAlign w:val="center"/>
          </w:tcPr>
          <w:p w14:paraId="35B33540" w14:textId="321E0F2A" w:rsidR="00812AE1" w:rsidRDefault="00DF51D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4FD980CE" w14:textId="77777777" w:rsidR="004E1464" w:rsidRDefault="004E1464" w:rsidP="004E1464">
      <w:pPr>
        <w:spacing w:after="0" w:line="276" w:lineRule="auto"/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</w:pPr>
    </w:p>
    <w:p w14:paraId="662F45C9" w14:textId="77777777" w:rsidR="004E1464" w:rsidRPr="003B110D" w:rsidRDefault="004E1464" w:rsidP="004E1464">
      <w:pPr>
        <w:spacing w:after="0" w:line="276" w:lineRule="auto"/>
        <w:rPr>
          <w:rFonts w:asciiTheme="majorBidi" w:hAnsiTheme="majorBidi" w:cstheme="majorBidi"/>
        </w:rPr>
      </w:pPr>
      <w:r w:rsidRPr="003B110D"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  <w:t>*  Kritik Kazanımlar</w:t>
      </w:r>
    </w:p>
    <w:sectPr w:rsidR="004E1464" w:rsidRPr="003B110D" w:rsidSect="007F60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7E"/>
    <w:rsid w:val="00060C01"/>
    <w:rsid w:val="0009112C"/>
    <w:rsid w:val="000F7339"/>
    <w:rsid w:val="0010654B"/>
    <w:rsid w:val="002343F9"/>
    <w:rsid w:val="00370D70"/>
    <w:rsid w:val="003B110D"/>
    <w:rsid w:val="003F2782"/>
    <w:rsid w:val="00455CAA"/>
    <w:rsid w:val="004A187E"/>
    <w:rsid w:val="004D2FEA"/>
    <w:rsid w:val="004E1464"/>
    <w:rsid w:val="0056545C"/>
    <w:rsid w:val="00600097"/>
    <w:rsid w:val="00627490"/>
    <w:rsid w:val="00710CE4"/>
    <w:rsid w:val="007F6066"/>
    <w:rsid w:val="00812AE1"/>
    <w:rsid w:val="00880F48"/>
    <w:rsid w:val="009958CD"/>
    <w:rsid w:val="00BF039A"/>
    <w:rsid w:val="00D92E26"/>
    <w:rsid w:val="00DF51D0"/>
    <w:rsid w:val="00EE47BB"/>
    <w:rsid w:val="00F12910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67FF"/>
  <w15:chartTrackingRefBased/>
  <w15:docId w15:val="{9527B1B5-0747-45A8-87FA-32A750C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mevlüde polat</dc:creator>
  <cp:keywords/>
  <dc:description/>
  <cp:lastModifiedBy>mevlüde polat</cp:lastModifiedBy>
  <cp:revision>2</cp:revision>
  <cp:lastPrinted>2023-10-15T11:30:00Z</cp:lastPrinted>
  <dcterms:created xsi:type="dcterms:W3CDTF">2023-12-14T12:44:00Z</dcterms:created>
  <dcterms:modified xsi:type="dcterms:W3CDTF">2023-12-14T12:44:00Z</dcterms:modified>
</cp:coreProperties>
</file>